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D5" w:rsidRPr="00A9138E" w:rsidRDefault="00D736D5" w:rsidP="00D736D5">
      <w:pPr>
        <w:spacing w:line="360" w:lineRule="auto"/>
        <w:ind w:left="-567" w:firstLine="1135"/>
        <w:rPr>
          <w:rFonts w:eastAsia="Batang"/>
          <w:sz w:val="28"/>
          <w:szCs w:val="28"/>
          <w:lang w:val="kk-KZ" w:eastAsia="ko-KR"/>
        </w:rPr>
      </w:pPr>
      <w:r>
        <w:rPr>
          <w:rFonts w:eastAsia="Batang"/>
          <w:color w:val="0000FF"/>
          <w:sz w:val="28"/>
          <w:szCs w:val="28"/>
          <w:lang w:val="kk-KZ" w:eastAsia="ko-KR"/>
        </w:rPr>
        <w:t xml:space="preserve">                                          </w:t>
      </w:r>
      <w:r w:rsidR="00B84B4A">
        <w:rPr>
          <w:rFonts w:eastAsia="Batang"/>
          <w:sz w:val="28"/>
          <w:szCs w:val="28"/>
          <w:lang w:val="kk-KZ" w:eastAsia="ko-KR"/>
        </w:rPr>
        <w:t>Ұлы Даланың бір қыры</w:t>
      </w: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sz w:val="28"/>
          <w:szCs w:val="28"/>
          <w:lang w:val="kk-KZ" w:eastAsia="ko-KR"/>
        </w:rPr>
      </w:pPr>
      <w:r w:rsidRPr="00A9138E">
        <w:rPr>
          <w:rFonts w:eastAsia="Batang"/>
          <w:sz w:val="28"/>
          <w:szCs w:val="28"/>
          <w:lang w:val="kk-KZ" w:eastAsia="ko-KR"/>
        </w:rPr>
        <w:t xml:space="preserve"> </w:t>
      </w: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iCs/>
          <w:sz w:val="28"/>
          <w:szCs w:val="28"/>
          <w:lang w:val="kk-KZ" w:eastAsia="ko-KR"/>
        </w:rPr>
      </w:pPr>
      <w:r w:rsidRPr="00A9138E">
        <w:rPr>
          <w:rFonts w:eastAsia="Batang"/>
          <w:iCs/>
          <w:sz w:val="28"/>
          <w:szCs w:val="28"/>
          <w:lang w:val="kk-KZ" w:eastAsia="ko-KR"/>
        </w:rPr>
        <w:t>Жүйр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к 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ттың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ғдыры - қ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һ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рм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н б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тырдың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ғдыры - х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лықтың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ғдыры. Жүйр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к 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т - қ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з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қ х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лқының ж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ны! Өм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р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м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зге техник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 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р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л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сқ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нғ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 дей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н сәйгүл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г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н с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йл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п,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рл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нды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ңд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п м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н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п, үзеңг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ге 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б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н т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реген қ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з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қ ел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>н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ң 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йб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ры 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ст</w:t>
      </w:r>
      <w:r w:rsidR="00AD7C9E">
        <w:rPr>
          <w:rFonts w:eastAsia="Batang"/>
          <w:iCs/>
          <w:sz w:val="28"/>
          <w:szCs w:val="28"/>
          <w:lang w:val="kk-KZ" w:eastAsia="ko-KR"/>
        </w:rPr>
        <w:t>а</w:t>
      </w:r>
      <w:r w:rsidRPr="00A9138E">
        <w:rPr>
          <w:rFonts w:eastAsia="Batang"/>
          <w:iCs/>
          <w:sz w:val="28"/>
          <w:szCs w:val="28"/>
          <w:lang w:val="kk-KZ" w:eastAsia="ko-KR"/>
        </w:rPr>
        <w:t>м, мерей</w:t>
      </w:r>
      <w:r w:rsidR="00AD7C9E">
        <w:rPr>
          <w:rFonts w:eastAsia="Batang"/>
          <w:iCs/>
          <w:sz w:val="28"/>
          <w:szCs w:val="28"/>
          <w:lang w:val="kk-KZ" w:eastAsia="ko-KR"/>
        </w:rPr>
        <w:t>і</w:t>
      </w:r>
      <w:r w:rsidRPr="00A9138E">
        <w:rPr>
          <w:rFonts w:eastAsia="Batang"/>
          <w:iCs/>
          <w:sz w:val="28"/>
          <w:szCs w:val="28"/>
          <w:lang w:val="kk-KZ" w:eastAsia="ko-KR"/>
        </w:rPr>
        <w:t xml:space="preserve"> үстем болып келген.</w:t>
      </w:r>
      <w:r w:rsidRPr="00A9138E">
        <w:rPr>
          <w:sz w:val="28"/>
          <w:szCs w:val="28"/>
          <w:lang w:val="kk-KZ"/>
        </w:rPr>
        <w:t xml:space="preserve"> </w:t>
      </w:r>
      <w:r w:rsidRPr="00D736D5">
        <w:rPr>
          <w:sz w:val="28"/>
          <w:szCs w:val="28"/>
          <w:lang w:val="kk-KZ"/>
        </w:rPr>
        <w:t>Осынд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йд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 «Қ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қ 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рихын 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йтс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қ </w:t>
      </w:r>
      <w:r w:rsidR="00AD7C9E">
        <w:rPr>
          <w:sz w:val="28"/>
          <w:szCs w:val="28"/>
          <w:lang w:val="kk-KZ"/>
        </w:rPr>
        <w:t>жылқы</w:t>
      </w:r>
      <w:r w:rsidRPr="00D736D5">
        <w:rPr>
          <w:sz w:val="28"/>
          <w:szCs w:val="28"/>
          <w:lang w:val="kk-KZ"/>
        </w:rPr>
        <w:t xml:space="preserve"> 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рихын 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йт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мыз, </w:t>
      </w:r>
      <w:r w:rsidR="00AD7C9E">
        <w:rPr>
          <w:sz w:val="28"/>
          <w:szCs w:val="28"/>
          <w:lang w:val="kk-KZ"/>
        </w:rPr>
        <w:t>жылқы</w:t>
      </w:r>
      <w:r w:rsidRPr="00D736D5">
        <w:rPr>
          <w:sz w:val="28"/>
          <w:szCs w:val="28"/>
          <w:lang w:val="kk-KZ"/>
        </w:rPr>
        <w:t xml:space="preserve"> 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рихын 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йтс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қ қ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қ 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рихын 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йт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мыз» деген д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лық сөз ойғ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 xml:space="preserve"> ор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 w:rsidRPr="00D736D5">
        <w:rPr>
          <w:sz w:val="28"/>
          <w:szCs w:val="28"/>
          <w:lang w:val="kk-KZ"/>
        </w:rPr>
        <w:t>ды</w:t>
      </w: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sz w:val="28"/>
          <w:szCs w:val="28"/>
          <w:lang w:val="kk-KZ" w:eastAsia="ko-KR"/>
        </w:rPr>
      </w:pPr>
      <w:r w:rsidRPr="00A9138E">
        <w:rPr>
          <w:rFonts w:eastAsia="Batang"/>
          <w:sz w:val="28"/>
          <w:szCs w:val="28"/>
          <w:lang w:val="kk-KZ" w:eastAsia="ko-KR"/>
        </w:rPr>
        <w:t>Б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з,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қт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 «</w:t>
      </w:r>
      <w:r w:rsidR="00AD7C9E">
        <w:rPr>
          <w:rFonts w:eastAsia="Batang"/>
          <w:sz w:val="28"/>
          <w:szCs w:val="28"/>
          <w:lang w:val="kk-KZ" w:eastAsia="ko-KR"/>
        </w:rPr>
        <w:t>жылқы</w:t>
      </w:r>
      <w:r w:rsidRPr="00A9138E">
        <w:rPr>
          <w:rFonts w:eastAsia="Batang"/>
          <w:sz w:val="28"/>
          <w:szCs w:val="28"/>
          <w:lang w:val="kk-KZ" w:eastAsia="ko-KR"/>
        </w:rPr>
        <w:t xml:space="preserve"> м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незд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х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лықпыз» дегенд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жи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йтып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мыз.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л </w:t>
      </w:r>
      <w:r w:rsidR="00AD7C9E">
        <w:rPr>
          <w:rFonts w:eastAsia="Batang"/>
          <w:sz w:val="28"/>
          <w:szCs w:val="28"/>
          <w:lang w:val="kk-KZ" w:eastAsia="ko-KR"/>
        </w:rPr>
        <w:t>жылқы</w:t>
      </w:r>
      <w:r w:rsidRPr="00A9138E">
        <w:rPr>
          <w:rFonts w:eastAsia="Batang"/>
          <w:sz w:val="28"/>
          <w:szCs w:val="28"/>
          <w:lang w:val="kk-KZ" w:eastAsia="ko-KR"/>
        </w:rPr>
        <w:t xml:space="preserve"> –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, к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рпияз, судың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сын 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ш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п, шөпт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ң құн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рлысын 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жейт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ну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р. Ең б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</w:t>
      </w:r>
      <w:r w:rsidRPr="00A9138E">
        <w:rPr>
          <w:rFonts w:eastAsia="Batang"/>
          <w:sz w:val="28"/>
          <w:szCs w:val="28"/>
          <w:lang w:val="kk-KZ" w:eastAsia="ko-KR"/>
        </w:rPr>
        <w:softHyphen/>
        <w:t xml:space="preserve">тысы, </w:t>
      </w:r>
      <w:r w:rsidR="00AD7C9E">
        <w:rPr>
          <w:rFonts w:eastAsia="Batang"/>
          <w:sz w:val="28"/>
          <w:szCs w:val="28"/>
          <w:lang w:val="kk-KZ" w:eastAsia="ko-KR"/>
        </w:rPr>
        <w:t>жылқы</w:t>
      </w:r>
      <w:r w:rsidRPr="00A9138E">
        <w:rPr>
          <w:rFonts w:eastAsia="Batang"/>
          <w:sz w:val="28"/>
          <w:szCs w:val="28"/>
          <w:lang w:val="kk-KZ" w:eastAsia="ko-KR"/>
        </w:rPr>
        <w:t xml:space="preserve"> өз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не б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ның үстемд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к ету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не,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п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п-т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уын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,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яқ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сты ету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не жол бермейд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. </w:t>
      </w:r>
      <w:r w:rsidR="00AD7C9E">
        <w:rPr>
          <w:rFonts w:eastAsia="Batang"/>
          <w:sz w:val="28"/>
          <w:szCs w:val="28"/>
          <w:lang w:val="kk-KZ" w:eastAsia="ko-KR"/>
        </w:rPr>
        <w:t>Жылқы</w:t>
      </w:r>
      <w:r w:rsidRPr="00A9138E">
        <w:rPr>
          <w:rFonts w:eastAsia="Batang"/>
          <w:sz w:val="28"/>
          <w:szCs w:val="28"/>
          <w:lang w:val="kk-KZ" w:eastAsia="ko-KR"/>
        </w:rPr>
        <w:t xml:space="preserve"> – ерк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кт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сүйет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н, бост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ндықтың символы.</w:t>
      </w: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sz w:val="28"/>
          <w:szCs w:val="28"/>
          <w:lang w:val="kk-KZ" w:eastAsia="ko-KR"/>
        </w:rPr>
      </w:pPr>
      <w:r w:rsidRPr="00A9138E">
        <w:rPr>
          <w:rFonts w:eastAsia="Batang"/>
          <w:sz w:val="28"/>
          <w:szCs w:val="28"/>
          <w:lang w:val="kk-KZ" w:eastAsia="ko-KR"/>
        </w:rPr>
        <w:t>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қ х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лқын: "Ер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ты -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тт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н" бөлек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у мүмк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н емес.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рыд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ғы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рды еске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лс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қ, х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лық әдебиет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үлг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лер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нде, көне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зб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ескертк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штерд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ң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ш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лып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зылғ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 мұр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рынд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лге тиек ет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л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п,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пыр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 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м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елге қорғ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н, ерге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т бол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б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лген тұлп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 көп жырл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ды. М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нсе -көл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г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, жесе -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зығы, 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шсе - сусыны болғ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 сен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мд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сер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г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- тұлп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йрықш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мән берген. Қ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з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қ х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лқының өм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р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рихы мен өткен жолы 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сыл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ну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р - </w:t>
      </w:r>
      <w:r w:rsidR="00AD7C9E">
        <w:rPr>
          <w:rFonts w:eastAsia="Batang"/>
          <w:sz w:val="28"/>
          <w:szCs w:val="28"/>
          <w:lang w:val="kk-KZ" w:eastAsia="ko-KR"/>
        </w:rPr>
        <w:t>жылқы</w:t>
      </w:r>
      <w:r w:rsidRPr="00A9138E">
        <w:rPr>
          <w:rFonts w:eastAsia="Batang"/>
          <w:sz w:val="28"/>
          <w:szCs w:val="28"/>
          <w:lang w:val="kk-KZ" w:eastAsia="ko-KR"/>
        </w:rPr>
        <w:t>мен б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йл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нысты болғ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ндықт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н, оны ән-жырғ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қосып жырл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п, мифт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к с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өз ж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тушысы деп те сенген . Бұнд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й дәлелдерд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х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лық т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рихы мен өм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>р-тұрмысын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н жи</w:t>
      </w:r>
      <w:r w:rsidR="00AD7C9E">
        <w:rPr>
          <w:rFonts w:eastAsia="Batang"/>
          <w:sz w:val="28"/>
          <w:szCs w:val="28"/>
          <w:lang w:val="kk-KZ" w:eastAsia="ko-KR"/>
        </w:rPr>
        <w:t>і</w:t>
      </w:r>
      <w:r w:rsidRPr="00A9138E">
        <w:rPr>
          <w:rFonts w:eastAsia="Batang"/>
          <w:sz w:val="28"/>
          <w:szCs w:val="28"/>
          <w:lang w:val="kk-KZ" w:eastAsia="ko-KR"/>
        </w:rPr>
        <w:t xml:space="preserve"> ұшыр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стыруғ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 xml:space="preserve"> бол</w:t>
      </w:r>
      <w:r w:rsidR="00AD7C9E">
        <w:rPr>
          <w:rFonts w:eastAsia="Batang"/>
          <w:sz w:val="28"/>
          <w:szCs w:val="28"/>
          <w:lang w:val="kk-KZ" w:eastAsia="ko-KR"/>
        </w:rPr>
        <w:t>а</w:t>
      </w:r>
      <w:r w:rsidRPr="00A9138E">
        <w:rPr>
          <w:rFonts w:eastAsia="Batang"/>
          <w:sz w:val="28"/>
          <w:szCs w:val="28"/>
          <w:lang w:val="kk-KZ" w:eastAsia="ko-KR"/>
        </w:rPr>
        <w:t>ды.</w:t>
      </w:r>
    </w:p>
    <w:p w:rsidR="00D736D5" w:rsidRDefault="00D736D5" w:rsidP="00D736D5">
      <w:pPr>
        <w:spacing w:line="360" w:lineRule="auto"/>
        <w:ind w:left="-567" w:firstLine="1135"/>
        <w:jc w:val="both"/>
        <w:rPr>
          <w:sz w:val="28"/>
          <w:szCs w:val="28"/>
          <w:lang w:val="kk-KZ"/>
        </w:rPr>
      </w:pPr>
      <w:r w:rsidRPr="00A9138E">
        <w:rPr>
          <w:sz w:val="28"/>
          <w:szCs w:val="28"/>
          <w:lang w:val="kk-KZ"/>
        </w:rPr>
        <w:t>Оқушыл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 бойын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 қ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жетт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деңгейде дәр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птеу үш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н әр пән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ясынд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белг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б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р тұст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рын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п өт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п, 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рысынд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өтуге бол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ды. Мыс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лы 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рих пән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нде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рихын, қолғ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үйрет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лу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н, 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рихт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ғы орнын қозғ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қ, әдебиет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мен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йл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нысты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лт – дәстүрлер мен жыр 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ғы орны,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 технология пән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нде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т әбзелдер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, ер-тұрм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 ерекшел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ктер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 зерттесек, дене шынықтыру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тәж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рбие түр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нде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мен ж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қыныр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 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нысып, м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п үйренуге бол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ды. Осы жұмыстың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сты 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ты 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ске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сыру жолд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рын нег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здеу. Мектептег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оқу – тәрбие үрд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с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нде жеке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 рет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нде болм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н пәндер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ясынд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кем дегенде</w:t>
      </w:r>
      <w:r>
        <w:rPr>
          <w:sz w:val="28"/>
          <w:szCs w:val="28"/>
          <w:lang w:val="kk-KZ"/>
        </w:rPr>
        <w:t xml:space="preserve"> жылын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 w:rsidRPr="00A9138E">
        <w:rPr>
          <w:sz w:val="28"/>
          <w:szCs w:val="28"/>
          <w:lang w:val="kk-KZ"/>
        </w:rPr>
        <w:t xml:space="preserve"> 5-6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т </w:t>
      </w:r>
      <w:r w:rsidRPr="00A9138E">
        <w:rPr>
          <w:sz w:val="28"/>
          <w:szCs w:val="28"/>
          <w:lang w:val="kk-KZ"/>
        </w:rPr>
        <w:lastRenderedPageBreak/>
        <w:t>көлем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нде оқыту оқушыл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 үш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 тек п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йд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сын әкелед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және ел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зде қолғ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лынып отырғ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 «Рух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и ж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ңғыру»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сын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қосылғ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н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з 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болс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үлес бол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 ед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.  </w:t>
      </w:r>
    </w:p>
    <w:p w:rsidR="00A93A45" w:rsidRDefault="00A93A45" w:rsidP="00A93A45">
      <w:pPr>
        <w:spacing w:line="360" w:lineRule="auto"/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 жер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-</w:t>
      </w:r>
      <w:r w:rsidR="00AD7C9E">
        <w:rPr>
          <w:sz w:val="28"/>
          <w:szCs w:val="28"/>
          <w:lang w:val="kk-KZ"/>
        </w:rPr>
        <w:t>жылқы</w:t>
      </w:r>
      <w:r>
        <w:rPr>
          <w:sz w:val="28"/>
          <w:szCs w:val="28"/>
          <w:lang w:val="kk-KZ"/>
        </w:rPr>
        <w:t>ның қолғ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үйрет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лген</w:t>
      </w:r>
      <w:r w:rsidRPr="002F049A">
        <w:rPr>
          <w:sz w:val="28"/>
          <w:szCs w:val="28"/>
          <w:lang w:val="kk-KZ"/>
        </w:rPr>
        <w:t xml:space="preserve"> жер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, яғни туғ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бес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. Қ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қ х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лқының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рғы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-б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б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ры ежелден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шқыл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рдың б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р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 xml:space="preserve"> болып </w:t>
      </w:r>
      <w:r w:rsidR="00AD7C9E">
        <w:rPr>
          <w:sz w:val="28"/>
          <w:szCs w:val="28"/>
          <w:lang w:val="kk-KZ"/>
        </w:rPr>
        <w:t>жылқы</w:t>
      </w:r>
      <w:r w:rsidRPr="002F049A">
        <w:rPr>
          <w:sz w:val="28"/>
          <w:szCs w:val="28"/>
          <w:lang w:val="kk-KZ"/>
        </w:rPr>
        <w:t>ны қолғ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үйреткен, м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ске ж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н, ет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 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м, сүт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 xml:space="preserve">нен қымыз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шытқ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тер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с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нен ки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м т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 xml:space="preserve">п, ең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яғы сүйег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ң өз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 б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сп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сын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құрылыс м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тери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лы есеб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нде жұмс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н. Бұғ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дәлел Бот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й энеолит қонысын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былғ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с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лм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ғы онд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тонн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, жүз мыңд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н </w:t>
      </w:r>
      <w:r w:rsidR="00AD7C9E">
        <w:rPr>
          <w:sz w:val="28"/>
          <w:szCs w:val="28"/>
          <w:lang w:val="kk-KZ"/>
        </w:rPr>
        <w:t>жылқы</w:t>
      </w:r>
      <w:r w:rsidRPr="002F049A">
        <w:rPr>
          <w:sz w:val="28"/>
          <w:szCs w:val="28"/>
          <w:lang w:val="kk-KZ"/>
        </w:rPr>
        <w:t xml:space="preserve"> сүйектер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2F049A">
        <w:rPr>
          <w:sz w:val="28"/>
          <w:szCs w:val="28"/>
          <w:lang w:val="kk-KZ"/>
        </w:rPr>
        <w:t>Қыш құмыр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рдың сынықт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рын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нглияд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өткен зертх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лық тексерулерде бие сүт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ң қылдықт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рының 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былуы бот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йлықт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рдың Еур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зияд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тұңғыш қымыз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шытушыл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 екен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 дәлелдейд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. Сондықт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н қ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қ х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лқының </w:t>
      </w:r>
      <w:r w:rsidR="00AD7C9E">
        <w:rPr>
          <w:sz w:val="28"/>
          <w:szCs w:val="28"/>
          <w:lang w:val="kk-KZ"/>
        </w:rPr>
        <w:t>жылқы</w:t>
      </w:r>
      <w:r w:rsidRPr="002F049A">
        <w:rPr>
          <w:sz w:val="28"/>
          <w:szCs w:val="28"/>
          <w:lang w:val="kk-KZ"/>
        </w:rPr>
        <w:t xml:space="preserve"> мәдениет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не ш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мен 6-мың жыл болды –деп 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йтуғ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 xml:space="preserve"> нег</w:t>
      </w:r>
      <w:r w:rsidR="00AD7C9E">
        <w:rPr>
          <w:sz w:val="28"/>
          <w:szCs w:val="28"/>
          <w:lang w:val="kk-KZ"/>
        </w:rPr>
        <w:t>і</w:t>
      </w:r>
      <w:r w:rsidRPr="002F049A">
        <w:rPr>
          <w:sz w:val="28"/>
          <w:szCs w:val="28"/>
          <w:lang w:val="kk-KZ"/>
        </w:rPr>
        <w:t>з б</w:t>
      </w:r>
      <w:r w:rsidR="00AD7C9E">
        <w:rPr>
          <w:sz w:val="28"/>
          <w:szCs w:val="28"/>
          <w:lang w:val="kk-KZ"/>
        </w:rPr>
        <w:t>а</w:t>
      </w:r>
      <w:r w:rsidRPr="002F049A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>.</w:t>
      </w:r>
    </w:p>
    <w:p w:rsidR="00A93A45" w:rsidRDefault="00A93A45" w:rsidP="00A93A45">
      <w:pPr>
        <w:spacing w:line="360" w:lineRule="auto"/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зде болып ж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 Рух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ни ж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ңғыру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сының мән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ясынд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ұлттың ұмыт болып б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ж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н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түлег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ң дәр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птеу мәселес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өте өзект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A9138E">
        <w:rPr>
          <w:sz w:val="28"/>
          <w:szCs w:val="28"/>
          <w:lang w:val="kk-KZ"/>
        </w:rPr>
        <w:t>Өйткен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 өскелен ұрп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қ,</w:t>
      </w:r>
      <w:r>
        <w:rPr>
          <w:sz w:val="28"/>
          <w:szCs w:val="28"/>
          <w:lang w:val="kk-KZ"/>
        </w:rPr>
        <w:t xml:space="preserve"> </w:t>
      </w:r>
      <w:r w:rsidRPr="00A9138E">
        <w:rPr>
          <w:sz w:val="28"/>
          <w:szCs w:val="28"/>
          <w:lang w:val="kk-KZ"/>
        </w:rPr>
        <w:t>ж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 оның 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д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р 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сиет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ң енд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тел</w:t>
      </w:r>
      <w:r w:rsidRPr="00383365">
        <w:rPr>
          <w:sz w:val="28"/>
          <w:szCs w:val="28"/>
          <w:lang w:val="kk-KZ"/>
        </w:rPr>
        <w:t>е</w:t>
      </w:r>
      <w:r w:rsidRPr="00A9138E">
        <w:rPr>
          <w:sz w:val="28"/>
          <w:szCs w:val="28"/>
          <w:lang w:val="kk-KZ"/>
        </w:rPr>
        <w:t>дид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 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көрет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 болды.Т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 xml:space="preserve">келей </w:t>
      </w:r>
      <w:r w:rsidR="00AD7C9E">
        <w:rPr>
          <w:sz w:val="28"/>
          <w:szCs w:val="28"/>
          <w:lang w:val="kk-KZ"/>
        </w:rPr>
        <w:t>жылқы</w:t>
      </w:r>
      <w:r w:rsidRPr="00A9138E">
        <w:rPr>
          <w:sz w:val="28"/>
          <w:szCs w:val="28"/>
          <w:lang w:val="kk-KZ"/>
        </w:rPr>
        <w:t xml:space="preserve"> 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лын п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йд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ну,</w:t>
      </w:r>
      <w:r>
        <w:rPr>
          <w:sz w:val="28"/>
          <w:szCs w:val="28"/>
          <w:lang w:val="kk-KZ"/>
        </w:rPr>
        <w:t xml:space="preserve"> </w:t>
      </w:r>
      <w:r w:rsidRPr="00A9138E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ну қ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нш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лықты т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ғ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нын б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лу үш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н,</w:t>
      </w:r>
      <w:r>
        <w:rPr>
          <w:sz w:val="28"/>
          <w:szCs w:val="28"/>
          <w:lang w:val="kk-KZ"/>
        </w:rPr>
        <w:t xml:space="preserve"> </w:t>
      </w:r>
      <w:r w:rsidRPr="00A9138E">
        <w:rPr>
          <w:sz w:val="28"/>
          <w:szCs w:val="28"/>
          <w:lang w:val="kk-KZ"/>
        </w:rPr>
        <w:t xml:space="preserve">оқушылыр 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р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сынд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с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у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лн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д</w:t>
      </w:r>
      <w:r w:rsidR="00AD7C9E">
        <w:rPr>
          <w:sz w:val="28"/>
          <w:szCs w:val="28"/>
          <w:lang w:val="kk-KZ"/>
        </w:rPr>
        <w:t>а</w:t>
      </w:r>
      <w:r w:rsidRPr="00A9138E">
        <w:rPr>
          <w:sz w:val="28"/>
          <w:szCs w:val="28"/>
          <w:lang w:val="kk-KZ"/>
        </w:rPr>
        <w:t xml:space="preserve"> жүрг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п көрд</w:t>
      </w:r>
      <w:r w:rsidR="00AD7C9E">
        <w:rPr>
          <w:sz w:val="28"/>
          <w:szCs w:val="28"/>
          <w:lang w:val="kk-KZ"/>
        </w:rPr>
        <w:t>і</w:t>
      </w:r>
      <w:r w:rsidRPr="00A9138E">
        <w:rPr>
          <w:sz w:val="28"/>
          <w:szCs w:val="28"/>
          <w:lang w:val="kk-KZ"/>
        </w:rPr>
        <w:t>к.</w:t>
      </w:r>
      <w:r>
        <w:rPr>
          <w:sz w:val="28"/>
          <w:szCs w:val="28"/>
          <w:lang w:val="kk-KZ"/>
        </w:rPr>
        <w:t xml:space="preserve"> Оның нәтижес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жұмысымыздың б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рсынд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йтқ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й оқушыл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рдың </w:t>
      </w:r>
      <w:r w:rsidR="00AD7C9E">
        <w:rPr>
          <w:sz w:val="28"/>
          <w:szCs w:val="28"/>
          <w:lang w:val="kk-KZ"/>
        </w:rPr>
        <w:t>жылқы</w:t>
      </w:r>
      <w:r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мен жете 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ныс емест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көрсетт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. Елб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сы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п өткендей «Ұлы 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ның жет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қырын»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ну дәстүр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нс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з елестету мүмк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емес, сондықт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 бұл тұрғыд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 оның м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ңыздылығы бүг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күнде тек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түспек. </w:t>
      </w:r>
      <w:r w:rsidRPr="00A9138E">
        <w:rPr>
          <w:sz w:val="28"/>
          <w:szCs w:val="28"/>
          <w:lang w:val="kk-KZ"/>
        </w:rPr>
        <w:t xml:space="preserve"> </w:t>
      </w:r>
    </w:p>
    <w:p w:rsidR="00A93A45" w:rsidRPr="006B2702" w:rsidRDefault="00A93A45" w:rsidP="00A93A45">
      <w:pPr>
        <w:spacing w:line="360" w:lineRule="auto"/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ҚР Тұңғыш Президент</w:t>
      </w:r>
      <w:r w:rsidR="00AD7C9E">
        <w:rPr>
          <w:sz w:val="28"/>
          <w:szCs w:val="28"/>
          <w:lang w:val="kk-KZ"/>
        </w:rPr>
        <w:t>і</w:t>
      </w:r>
      <w:r w:rsidR="00C40C6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="00C40C64">
        <w:rPr>
          <w:sz w:val="28"/>
          <w:szCs w:val="28"/>
          <w:lang w:val="kk-KZ"/>
        </w:rPr>
        <w:t xml:space="preserve">Елбасы </w:t>
      </w:r>
      <w:r>
        <w:rPr>
          <w:sz w:val="28"/>
          <w:szCs w:val="28"/>
          <w:lang w:val="kk-KZ"/>
        </w:rPr>
        <w:t>Н.Ә.Н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рб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ев өз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ң «Ұлы 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ның жет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қыры» м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сынд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п өткен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ну дәстүр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ж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ңғырту үш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б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м с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сының мүмк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нд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ктер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зерделей отыр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оқушыл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рдың </w:t>
      </w:r>
      <w:r w:rsidR="00AD7C9E">
        <w:rPr>
          <w:sz w:val="28"/>
          <w:szCs w:val="28"/>
          <w:lang w:val="kk-KZ"/>
        </w:rPr>
        <w:t>жылқы</w:t>
      </w:r>
      <w:r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мен ж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қын 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нысу мүмк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нд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ктер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н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йқынд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п,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с жүз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нде оны 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ске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сыру жолд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рын 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буғ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тырыстық. Ол үш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н әр пән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ясынды </w:t>
      </w:r>
      <w:r w:rsidR="00AD7C9E">
        <w:rPr>
          <w:sz w:val="28"/>
          <w:szCs w:val="28"/>
          <w:lang w:val="kk-KZ"/>
        </w:rPr>
        <w:t>жылқы</w:t>
      </w:r>
      <w:r>
        <w:rPr>
          <w:sz w:val="28"/>
          <w:szCs w:val="28"/>
          <w:lang w:val="kk-KZ"/>
        </w:rPr>
        <w:t xml:space="preserve"> түл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тур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лы б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толықтырғ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 оқушыл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 нәтижес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нде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нуд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де үйренет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 бол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ды. Бол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ш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«Ұлы 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ның жет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қыры» м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сынд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нег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з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нде «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тқ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м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ну </w:t>
      </w:r>
      <w:r>
        <w:rPr>
          <w:sz w:val="28"/>
          <w:szCs w:val="28"/>
          <w:lang w:val="kk-KZ"/>
        </w:rPr>
        <w:lastRenderedPageBreak/>
        <w:t>мәдениет</w:t>
      </w:r>
      <w:r w:rsidR="00AD7C9E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» немесе «</w:t>
      </w:r>
      <w:r w:rsidR="00AD7C9E">
        <w:rPr>
          <w:sz w:val="28"/>
          <w:szCs w:val="28"/>
          <w:lang w:val="kk-KZ"/>
        </w:rPr>
        <w:t>Жылқы</w:t>
      </w:r>
      <w:r>
        <w:rPr>
          <w:sz w:val="28"/>
          <w:szCs w:val="28"/>
          <w:lang w:val="kk-KZ"/>
        </w:rPr>
        <w:t>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ну» курсын мектеп б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ғд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рл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м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сын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қосу ұсынысын 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лғ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т</w:t>
      </w:r>
      <w:r w:rsidR="00AD7C9E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ртып отырмыз.</w:t>
      </w: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sz w:val="28"/>
          <w:szCs w:val="28"/>
          <w:lang w:val="kk-KZ" w:eastAsia="ko-KR"/>
        </w:rPr>
      </w:pP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sz w:val="28"/>
          <w:szCs w:val="28"/>
          <w:lang w:val="kk-KZ" w:eastAsia="ko-KR"/>
        </w:rPr>
      </w:pPr>
    </w:p>
    <w:p w:rsidR="00D736D5" w:rsidRPr="00A9138E" w:rsidRDefault="00D736D5" w:rsidP="00D736D5">
      <w:pPr>
        <w:spacing w:line="360" w:lineRule="auto"/>
        <w:ind w:left="-567" w:firstLine="1135"/>
        <w:jc w:val="both"/>
        <w:rPr>
          <w:rFonts w:eastAsia="Batang"/>
          <w:b/>
          <w:sz w:val="28"/>
          <w:szCs w:val="28"/>
          <w:lang w:val="kk-KZ" w:eastAsia="ko-KR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D736D5" w:rsidRPr="00A9138E" w:rsidRDefault="00D736D5" w:rsidP="00D736D5">
      <w:pPr>
        <w:tabs>
          <w:tab w:val="left" w:pos="180"/>
        </w:tabs>
        <w:spacing w:line="360" w:lineRule="auto"/>
        <w:ind w:left="-567" w:firstLine="1135"/>
        <w:jc w:val="both"/>
        <w:rPr>
          <w:b/>
          <w:sz w:val="28"/>
          <w:szCs w:val="28"/>
          <w:lang w:val="kk-KZ"/>
        </w:rPr>
      </w:pPr>
    </w:p>
    <w:p w:rsidR="002944A0" w:rsidRPr="00D736D5" w:rsidRDefault="002944A0">
      <w:pPr>
        <w:rPr>
          <w:lang w:val="kk-KZ"/>
        </w:rPr>
      </w:pPr>
    </w:p>
    <w:sectPr w:rsidR="002944A0" w:rsidRPr="00D736D5" w:rsidSect="0029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388"/>
    <w:multiLevelType w:val="multilevel"/>
    <w:tmpl w:val="88FA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36D5"/>
    <w:rsid w:val="002944A0"/>
    <w:rsid w:val="006E37CC"/>
    <w:rsid w:val="008A0375"/>
    <w:rsid w:val="00A93A45"/>
    <w:rsid w:val="00AD7C9E"/>
    <w:rsid w:val="00B679C8"/>
    <w:rsid w:val="00B84B4A"/>
    <w:rsid w:val="00C40C64"/>
    <w:rsid w:val="00C60561"/>
    <w:rsid w:val="00D7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C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7C9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D7C9E"/>
    <w:rPr>
      <w:b/>
      <w:bCs/>
    </w:rPr>
  </w:style>
  <w:style w:type="paragraph" w:customStyle="1" w:styleId="ta-l">
    <w:name w:val="ta-l"/>
    <w:basedOn w:val="a"/>
    <w:rsid w:val="00AD7C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AEAEA"/>
                <w:right w:val="none" w:sz="0" w:space="0" w:color="auto"/>
              </w:divBdr>
              <w:divsChild>
                <w:div w:id="5821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5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AEAEA"/>
                <w:right w:val="none" w:sz="0" w:space="0" w:color="auto"/>
              </w:divBdr>
              <w:divsChild>
                <w:div w:id="11626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9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AEAEA"/>
                <w:right w:val="none" w:sz="0" w:space="0" w:color="auto"/>
              </w:divBdr>
              <w:divsChild>
                <w:div w:id="16282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4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AEAEA"/>
                <w:right w:val="none" w:sz="0" w:space="0" w:color="auto"/>
              </w:divBdr>
              <w:divsChild>
                <w:div w:id="14656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195116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675">
              <w:marLeft w:val="0"/>
              <w:marRight w:val="0"/>
              <w:marTop w:val="0"/>
              <w:marBottom w:val="0"/>
              <w:divBdr>
                <w:top w:val="single" w:sz="6" w:space="0" w:color="E5E181"/>
                <w:left w:val="single" w:sz="6" w:space="0" w:color="E5E181"/>
                <w:bottom w:val="single" w:sz="6" w:space="0" w:color="E5E181"/>
                <w:right w:val="single" w:sz="6" w:space="0" w:color="E5E181"/>
              </w:divBdr>
            </w:div>
          </w:divsChild>
        </w:div>
        <w:div w:id="4889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2020-10-16T03:11:00Z</dcterms:created>
  <dcterms:modified xsi:type="dcterms:W3CDTF">2021-12-06T16:40:00Z</dcterms:modified>
</cp:coreProperties>
</file>